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22FF4">
        <w:trPr>
          <w:trHeight w:val="20"/>
          <w:jc w:val="center"/>
        </w:trPr>
        <w:tc>
          <w:tcPr>
            <w:tcW w:w="1186" w:type="pct"/>
          </w:tcPr>
          <w:p w:rsidR="00222FF4" w:rsidRDefault="00D13785">
            <w:pPr>
              <w:pStyle w:val="BodyText"/>
              <w:ind w:left="90"/>
              <w:jc w:val="left"/>
              <w:rPr>
                <w:rFonts w:ascii="Times New Roman" w:hAnsi="Times New Roman"/>
                <w:bCs/>
                <w:sz w:val="20"/>
                <w:szCs w:val="20"/>
                <w:lang w:val="en-GB" w:eastAsia="en-US"/>
              </w:rPr>
            </w:pPr>
            <w:bookmarkStart w:id="0" w:name="_GoBack"/>
            <w:bookmarkEnd w:id="0"/>
            <w:r>
              <w:rPr>
                <w:rFonts w:ascii="Times New Roman" w:hAnsi="Times New Roman"/>
                <w:bCs/>
                <w:sz w:val="20"/>
                <w:szCs w:val="20"/>
                <w:lang w:val="en-GB" w:eastAsia="en-US"/>
              </w:rPr>
              <w:t>Journal Name:</w:t>
            </w:r>
          </w:p>
        </w:tc>
        <w:tc>
          <w:tcPr>
            <w:tcW w:w="3814" w:type="pct"/>
          </w:tcPr>
          <w:p w:rsidR="00222FF4" w:rsidRDefault="00C00F59">
            <w:pPr>
              <w:rPr>
                <w:b/>
                <w:bCs/>
                <w:color w:val="0000FF"/>
                <w:sz w:val="20"/>
                <w:szCs w:val="20"/>
                <w:lang w:val="en-GB"/>
              </w:rPr>
            </w:pPr>
            <w:hyperlink r:id="rId8" w:history="1">
              <w:r w:rsidR="009C1AC4">
                <w:rPr>
                  <w:color w:val="0F4C82"/>
                  <w:u w:val="single"/>
                </w:rPr>
                <w:t>Journal of Scientific Research and Reports</w:t>
              </w:r>
            </w:hyperlink>
          </w:p>
        </w:tc>
      </w:tr>
      <w:tr w:rsidR="00222FF4">
        <w:trPr>
          <w:trHeight w:val="20"/>
          <w:jc w:val="center"/>
        </w:trPr>
        <w:tc>
          <w:tcPr>
            <w:tcW w:w="1186" w:type="pct"/>
          </w:tcPr>
          <w:p w:rsidR="00222FF4" w:rsidRDefault="00D1378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rsidR="00222FF4" w:rsidRDefault="00AA17B4">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Ms_JSRR_159407</w:t>
            </w:r>
          </w:p>
        </w:tc>
      </w:tr>
      <w:tr w:rsidR="00222FF4">
        <w:trPr>
          <w:trHeight w:val="20"/>
          <w:jc w:val="center"/>
        </w:trPr>
        <w:tc>
          <w:tcPr>
            <w:tcW w:w="1186" w:type="pct"/>
          </w:tcPr>
          <w:p w:rsidR="00222FF4" w:rsidRDefault="00D1378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rsidR="00222FF4" w:rsidRDefault="00530624">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Ethnobotanical Survey of Wild Leafy Vegetables Used by Tribal Communities of Bargaon, Shahpura Block, Dindori District, Madhya Pradesh, India: Diversity, Medicinal Uses, and Conservation Status — A Community-Based Study with Janjati Kalyan Kendra Mahakaushal, Bargaon, Dindori</w:t>
            </w:r>
          </w:p>
        </w:tc>
      </w:tr>
      <w:tr w:rsidR="00222FF4">
        <w:trPr>
          <w:trHeight w:val="20"/>
          <w:jc w:val="center"/>
        </w:trPr>
        <w:tc>
          <w:tcPr>
            <w:tcW w:w="1186" w:type="pct"/>
          </w:tcPr>
          <w:p w:rsidR="00222FF4" w:rsidRDefault="00D1378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rsidR="00222FF4" w:rsidRDefault="00D13785">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rsidR="00222FF4" w:rsidRDefault="00222FF4">
            <w:pPr>
              <w:pStyle w:val="NormalWeb"/>
              <w:spacing w:before="0" w:beforeAutospacing="0" w:after="0" w:afterAutospacing="0"/>
              <w:rPr>
                <w:rFonts w:ascii="Times New Roman" w:hAnsi="Times New Roman" w:cs="Times New Roman"/>
                <w:b/>
                <w:sz w:val="20"/>
                <w:szCs w:val="20"/>
                <w:lang w:val="en-GB"/>
              </w:rPr>
            </w:pPr>
          </w:p>
        </w:tc>
      </w:tr>
    </w:tbl>
    <w:p w:rsidR="00222FF4" w:rsidRDefault="00222FF4">
      <w:pPr>
        <w:pStyle w:val="BodyText"/>
        <w:rPr>
          <w:rFonts w:ascii="Times New Roman" w:hAnsi="Times New Roman"/>
          <w:i/>
          <w:sz w:val="20"/>
          <w:szCs w:val="20"/>
          <w:u w:val="single"/>
          <w:lang w:val="en-GB"/>
        </w:rPr>
      </w:pPr>
    </w:p>
    <w:p w:rsidR="00222FF4" w:rsidRDefault="00222FF4">
      <w:pPr>
        <w:jc w:val="both"/>
        <w:rPr>
          <w:rFonts w:eastAsia="MS Mincho"/>
          <w:i/>
          <w:sz w:val="20"/>
          <w:szCs w:val="20"/>
          <w:u w:val="single"/>
          <w:lang w:val="en-GB" w:eastAsia="x-none"/>
        </w:rPr>
      </w:pPr>
    </w:p>
    <w:p w:rsidR="00222FF4" w:rsidRDefault="00222FF4">
      <w:pPr>
        <w:jc w:val="both"/>
        <w:rPr>
          <w:rFonts w:eastAsia="MS Mincho"/>
          <w:sz w:val="20"/>
          <w:szCs w:val="20"/>
          <w:lang w:val="en-GB" w:eastAsia="x-none"/>
        </w:rPr>
      </w:pPr>
    </w:p>
    <w:p w:rsidR="00222FF4" w:rsidRDefault="00222FF4">
      <w:pPr>
        <w:jc w:val="both"/>
        <w:rPr>
          <w:rFonts w:eastAsia="MS Mincho"/>
          <w:sz w:val="20"/>
          <w:szCs w:val="20"/>
          <w:lang w:val="en-GB" w:eastAsia="x-none"/>
        </w:rPr>
      </w:pPr>
    </w:p>
    <w:p w:rsidR="00222FF4" w:rsidRDefault="00D13785">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rsidR="00222FF4" w:rsidRDefault="00222FF4">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222FF4">
        <w:trPr>
          <w:trHeight w:val="20"/>
          <w:jc w:val="center"/>
        </w:trPr>
        <w:tc>
          <w:tcPr>
            <w:tcW w:w="1666" w:type="pct"/>
            <w:noWrap/>
          </w:tcPr>
          <w:p w:rsidR="00222FF4" w:rsidRDefault="00222FF4">
            <w:pPr>
              <w:keepNext/>
              <w:outlineLvl w:val="1"/>
              <w:rPr>
                <w:rFonts w:eastAsia="MS Mincho"/>
                <w:b/>
                <w:bCs/>
                <w:sz w:val="20"/>
                <w:szCs w:val="20"/>
                <w:lang w:val="en-GB"/>
              </w:rPr>
            </w:pPr>
          </w:p>
        </w:tc>
        <w:tc>
          <w:tcPr>
            <w:tcW w:w="1667" w:type="pct"/>
            <w:hideMark/>
          </w:tcPr>
          <w:p w:rsidR="00222FF4" w:rsidRDefault="00D13785">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rsidR="00222FF4" w:rsidRDefault="00D13785">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222FF4" w:rsidRDefault="00222FF4">
            <w:pPr>
              <w:keepNext/>
              <w:outlineLvl w:val="1"/>
              <w:rPr>
                <w:rFonts w:eastAsia="MS Mincho"/>
                <w:bCs/>
                <w:sz w:val="20"/>
                <w:szCs w:val="20"/>
                <w:lang w:val="en-GB"/>
              </w:rPr>
            </w:pPr>
          </w:p>
        </w:tc>
      </w:tr>
      <w:tr w:rsidR="00222FF4">
        <w:trPr>
          <w:trHeight w:val="20"/>
          <w:jc w:val="center"/>
        </w:trPr>
        <w:tc>
          <w:tcPr>
            <w:tcW w:w="1666" w:type="pct"/>
            <w:noWrap/>
            <w:hideMark/>
          </w:tcPr>
          <w:p w:rsidR="00222FF4" w:rsidRDefault="00D13785">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rsidR="00222FF4" w:rsidRDefault="00D13785">
            <w:pPr>
              <w:rPr>
                <w:rFonts w:eastAsia="MS Mincho"/>
                <w:bCs/>
                <w:sz w:val="20"/>
                <w:szCs w:val="20"/>
                <w:lang w:val="en-GB"/>
              </w:rPr>
            </w:pPr>
            <w:r>
              <w:rPr>
                <w:bCs/>
                <w:sz w:val="20"/>
                <w:szCs w:val="20"/>
                <w:lang w:val="en-GB"/>
              </w:rPr>
              <w:t>be required for this part.</w:t>
            </w:r>
          </w:p>
        </w:tc>
        <w:tc>
          <w:tcPr>
            <w:tcW w:w="1667" w:type="pct"/>
          </w:tcPr>
          <w:p w:rsidR="00222FF4" w:rsidRDefault="00DA32FA">
            <w:pPr>
              <w:contextualSpacing/>
              <w:rPr>
                <w:b/>
                <w:bCs/>
                <w:sz w:val="20"/>
                <w:szCs w:val="20"/>
                <w:lang w:val="en-GB"/>
              </w:rPr>
            </w:pPr>
            <w:r>
              <w:rPr>
                <w:b/>
                <w:bCs/>
                <w:sz w:val="20"/>
                <w:szCs w:val="20"/>
                <w:lang w:val="en-GB"/>
              </w:rPr>
              <w:t xml:space="preserve">This manuscript is very important for better understanding of wild vegetables. It also emphasizes ethnobotanical potential of the wild vegetables. This work can be useful for the bioprospecting of certain vegetables. </w:t>
            </w:r>
          </w:p>
        </w:tc>
        <w:tc>
          <w:tcPr>
            <w:tcW w:w="1667" w:type="pct"/>
          </w:tcPr>
          <w:p w:rsidR="00C153E5" w:rsidRDefault="00C00F59">
            <w:pPr>
              <w:rPr>
                <w:sz w:val="20"/>
                <w:szCs w:val="20"/>
                <w:lang w:val="en-GB"/>
              </w:rPr>
            </w:pPr>
            <w:r>
              <w:rPr>
                <w:sz w:val="20"/>
                <w:szCs w:val="20"/>
                <w:lang w:val="en-GB"/>
              </w:rPr>
              <w:t>Thank you for appreciating the scientific relevance and ethnobotanical potential of this study. We have revised the manuscript comprehensively to address all concerns raised.</w:t>
            </w:r>
          </w:p>
        </w:tc>
      </w:tr>
    </w:tbl>
    <w:p w:rsidR="00222FF4" w:rsidRDefault="00222FF4">
      <w:pPr>
        <w:rPr>
          <w:sz w:val="20"/>
          <w:szCs w:val="20"/>
          <w:lang w:val="en-GB"/>
        </w:rPr>
      </w:pPr>
    </w:p>
    <w:p w:rsidR="00222FF4" w:rsidRDefault="00222FF4">
      <w:pPr>
        <w:rPr>
          <w:sz w:val="20"/>
          <w:szCs w:val="20"/>
          <w:lang w:val="en-GB"/>
        </w:rPr>
      </w:pPr>
    </w:p>
    <w:p w:rsidR="00222FF4" w:rsidRDefault="00D13785">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rsidR="00222FF4" w:rsidRDefault="00222FF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22FF4">
        <w:trPr>
          <w:trHeight w:val="20"/>
          <w:jc w:val="center"/>
        </w:trPr>
        <w:tc>
          <w:tcPr>
            <w:tcW w:w="1666" w:type="pct"/>
            <w:noWrap/>
          </w:tcPr>
          <w:p w:rsidR="00222FF4" w:rsidRDefault="00222FF4">
            <w:pPr>
              <w:keepNext/>
              <w:outlineLvl w:val="1"/>
              <w:rPr>
                <w:rFonts w:eastAsia="MS Mincho"/>
                <w:b/>
                <w:bCs/>
                <w:sz w:val="20"/>
                <w:szCs w:val="20"/>
                <w:lang w:val="en-GB"/>
              </w:rPr>
            </w:pPr>
          </w:p>
        </w:tc>
        <w:tc>
          <w:tcPr>
            <w:tcW w:w="1667" w:type="pct"/>
            <w:hideMark/>
          </w:tcPr>
          <w:p w:rsidR="00222FF4" w:rsidRDefault="00D13785">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rsidR="00222FF4" w:rsidRDefault="00D13785">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222FF4">
        <w:trPr>
          <w:trHeight w:val="20"/>
          <w:jc w:val="center"/>
        </w:trPr>
        <w:tc>
          <w:tcPr>
            <w:tcW w:w="1666" w:type="pct"/>
            <w:noWrap/>
            <w:hideMark/>
          </w:tcPr>
          <w:p w:rsidR="00222FF4" w:rsidRDefault="00D13785">
            <w:pPr>
              <w:rPr>
                <w:b/>
                <w:bCs/>
                <w:sz w:val="20"/>
                <w:szCs w:val="20"/>
                <w:lang w:val="en-GB"/>
              </w:rPr>
            </w:pPr>
            <w:r>
              <w:rPr>
                <w:b/>
                <w:bCs/>
                <w:sz w:val="20"/>
                <w:szCs w:val="20"/>
                <w:lang w:val="en-GB"/>
              </w:rPr>
              <w:t xml:space="preserve">1. Is the title clear and appropriate for the study? </w:t>
            </w:r>
          </w:p>
          <w:p w:rsidR="00222FF4" w:rsidRDefault="00D13785">
            <w:pPr>
              <w:rPr>
                <w:color w:val="404040"/>
                <w:sz w:val="20"/>
                <w:szCs w:val="20"/>
                <w:shd w:val="clear" w:color="auto" w:fill="FFFFFF"/>
                <w:lang w:val="en-GB"/>
              </w:rPr>
            </w:pPr>
            <w:r>
              <w:rPr>
                <w:color w:val="404040"/>
                <w:sz w:val="20"/>
                <w:szCs w:val="20"/>
                <w:shd w:val="clear" w:color="auto" w:fill="FFFFFF"/>
                <w:lang w:val="en-GB"/>
              </w:rPr>
              <w:t xml:space="preserve">Rating Scale: </w:t>
            </w:r>
          </w:p>
          <w:p w:rsidR="00222FF4" w:rsidRDefault="00D1378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222FF4" w:rsidRDefault="00DA32FA">
            <w:pPr>
              <w:ind w:left="360"/>
              <w:rPr>
                <w:b/>
                <w:bCs/>
                <w:sz w:val="20"/>
                <w:szCs w:val="20"/>
                <w:lang w:val="en-GB"/>
              </w:rPr>
            </w:pPr>
            <w:r>
              <w:rPr>
                <w:b/>
                <w:bCs/>
                <w:sz w:val="20"/>
                <w:szCs w:val="20"/>
                <w:lang w:val="en-GB"/>
              </w:rPr>
              <w:t>2 (Title is so lengthy, It must be precise and clear)</w:t>
            </w:r>
          </w:p>
        </w:tc>
        <w:tc>
          <w:tcPr>
            <w:tcW w:w="1667" w:type="pct"/>
          </w:tcPr>
          <w:p w:rsidR="00C153E5" w:rsidRDefault="00C00F59">
            <w:pPr>
              <w:rPr>
                <w:sz w:val="20"/>
                <w:szCs w:val="20"/>
                <w:lang w:val="en-GB"/>
              </w:rPr>
            </w:pPr>
            <w:r>
              <w:rPr>
                <w:sz w:val="20"/>
                <w:szCs w:val="20"/>
                <w:lang w:val="en-GB"/>
              </w:rPr>
              <w:t>Accepted. The title has been shortened. The institutional attribution has been moved to the Acknowledgements section. The revised title is: “Ethnobotanical Survey of Wild Leafy Vegetables Used by Tribal Communities of Bargaon, Dindori District, Madhya Prad</w:t>
            </w:r>
            <w:r>
              <w:rPr>
                <w:sz w:val="20"/>
                <w:szCs w:val="20"/>
                <w:lang w:val="en-GB"/>
              </w:rPr>
              <w:t>esh, India: Diversity, Medicinal Uses, and Conservation Status.”</w:t>
            </w:r>
          </w:p>
        </w:tc>
      </w:tr>
      <w:tr w:rsidR="00222FF4">
        <w:trPr>
          <w:trHeight w:val="20"/>
          <w:jc w:val="center"/>
        </w:trPr>
        <w:tc>
          <w:tcPr>
            <w:tcW w:w="1666" w:type="pct"/>
            <w:noWrap/>
            <w:hideMark/>
          </w:tcPr>
          <w:p w:rsidR="00222FF4" w:rsidRDefault="00D13785">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rsidR="00222FF4" w:rsidRDefault="00D13785">
            <w:pPr>
              <w:rPr>
                <w:color w:val="404040"/>
                <w:sz w:val="20"/>
                <w:szCs w:val="20"/>
                <w:shd w:val="clear" w:color="auto" w:fill="FFFFFF"/>
                <w:lang w:val="en-GB"/>
              </w:rPr>
            </w:pPr>
            <w:r>
              <w:rPr>
                <w:color w:val="404040"/>
                <w:sz w:val="20"/>
                <w:szCs w:val="20"/>
                <w:shd w:val="clear" w:color="auto" w:fill="FFFFFF"/>
                <w:lang w:val="en-GB"/>
              </w:rPr>
              <w:t xml:space="preserve">Rating Scale: </w:t>
            </w:r>
          </w:p>
          <w:p w:rsidR="00222FF4" w:rsidRDefault="00D1378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222FF4" w:rsidRDefault="00DA32FA">
            <w:pPr>
              <w:ind w:left="360"/>
              <w:rPr>
                <w:b/>
                <w:bCs/>
                <w:sz w:val="20"/>
                <w:szCs w:val="20"/>
                <w:lang w:val="en-GB"/>
              </w:rPr>
            </w:pPr>
            <w:r>
              <w:rPr>
                <w:b/>
                <w:bCs/>
                <w:sz w:val="20"/>
                <w:szCs w:val="20"/>
                <w:lang w:val="en-GB"/>
              </w:rPr>
              <w:t>4</w:t>
            </w:r>
          </w:p>
        </w:tc>
        <w:tc>
          <w:tcPr>
            <w:tcW w:w="1667" w:type="pct"/>
          </w:tcPr>
          <w:p w:rsidR="00C153E5" w:rsidRDefault="00C00F59">
            <w:pPr>
              <w:rPr>
                <w:sz w:val="20"/>
                <w:szCs w:val="20"/>
                <w:lang w:val="en-GB"/>
              </w:rPr>
            </w:pPr>
            <w:r>
              <w:rPr>
                <w:sz w:val="20"/>
                <w:szCs w:val="20"/>
                <w:lang w:val="en-GB"/>
              </w:rPr>
              <w:t>Noted with thanks. The abstract is retained and has been further strengthened with additional quantitative data.</w:t>
            </w:r>
          </w:p>
        </w:tc>
      </w:tr>
      <w:tr w:rsidR="00222FF4">
        <w:trPr>
          <w:trHeight w:val="20"/>
          <w:jc w:val="center"/>
        </w:trPr>
        <w:tc>
          <w:tcPr>
            <w:tcW w:w="1666" w:type="pct"/>
            <w:noWrap/>
            <w:hideMark/>
          </w:tcPr>
          <w:p w:rsidR="00222FF4" w:rsidRDefault="00D13785">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rsidR="00222FF4" w:rsidRDefault="00D13785">
            <w:pPr>
              <w:rPr>
                <w:color w:val="404040"/>
                <w:sz w:val="20"/>
                <w:szCs w:val="20"/>
                <w:shd w:val="clear" w:color="auto" w:fill="FFFFFF"/>
                <w:lang w:val="en-GB"/>
              </w:rPr>
            </w:pPr>
            <w:r>
              <w:rPr>
                <w:color w:val="404040"/>
                <w:sz w:val="20"/>
                <w:szCs w:val="20"/>
                <w:shd w:val="clear" w:color="auto" w:fill="FFFFFF"/>
                <w:lang w:val="en-GB"/>
              </w:rPr>
              <w:t xml:space="preserve">Rating Scale: </w:t>
            </w:r>
          </w:p>
          <w:p w:rsidR="00222FF4" w:rsidRDefault="00D1378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rsidR="00222FF4" w:rsidRDefault="00DA32FA">
            <w:pPr>
              <w:ind w:left="360"/>
              <w:rPr>
                <w:b/>
                <w:bCs/>
                <w:sz w:val="20"/>
                <w:szCs w:val="20"/>
                <w:lang w:val="en-GB"/>
              </w:rPr>
            </w:pPr>
            <w:r>
              <w:rPr>
                <w:b/>
                <w:bCs/>
                <w:sz w:val="20"/>
                <w:szCs w:val="20"/>
                <w:lang w:val="en-GB"/>
              </w:rPr>
              <w:t>5</w:t>
            </w:r>
          </w:p>
        </w:tc>
        <w:tc>
          <w:tcPr>
            <w:tcW w:w="1667" w:type="pct"/>
          </w:tcPr>
          <w:p w:rsidR="00C153E5" w:rsidRDefault="00C00F59">
            <w:pPr>
              <w:rPr>
                <w:sz w:val="20"/>
                <w:szCs w:val="20"/>
                <w:lang w:val="en-GB"/>
              </w:rPr>
            </w:pPr>
            <w:r>
              <w:rPr>
                <w:sz w:val="20"/>
                <w:szCs w:val="20"/>
                <w:lang w:val="en-GB"/>
              </w:rPr>
              <w:t>Noted. Keywords are appropriate and have been retained.</w:t>
            </w:r>
          </w:p>
        </w:tc>
      </w:tr>
      <w:tr w:rsidR="00222FF4">
        <w:trPr>
          <w:trHeight w:val="20"/>
          <w:jc w:val="center"/>
        </w:trPr>
        <w:tc>
          <w:tcPr>
            <w:tcW w:w="1666" w:type="pct"/>
            <w:noWrap/>
            <w:hideMark/>
          </w:tcPr>
          <w:p w:rsidR="00222FF4" w:rsidRDefault="00D13785">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rsidR="00222FF4" w:rsidRDefault="00D13785">
            <w:pPr>
              <w:rPr>
                <w:color w:val="404040"/>
                <w:sz w:val="20"/>
                <w:szCs w:val="20"/>
                <w:shd w:val="clear" w:color="auto" w:fill="FFFFFF"/>
                <w:lang w:val="en-GB"/>
              </w:rPr>
            </w:pPr>
            <w:r>
              <w:rPr>
                <w:color w:val="404040"/>
                <w:sz w:val="20"/>
                <w:szCs w:val="20"/>
                <w:shd w:val="clear" w:color="auto" w:fill="FFFFFF"/>
                <w:lang w:val="en-GB"/>
              </w:rPr>
              <w:t xml:space="preserve">Rating Scale: </w:t>
            </w:r>
          </w:p>
          <w:p w:rsidR="00222FF4" w:rsidRDefault="00D1378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rsidR="00222FF4" w:rsidRDefault="00DA32FA">
            <w:pPr>
              <w:ind w:left="360"/>
              <w:rPr>
                <w:b/>
                <w:bCs/>
                <w:sz w:val="20"/>
                <w:szCs w:val="20"/>
                <w:lang w:val="en-GB"/>
              </w:rPr>
            </w:pPr>
            <w:r>
              <w:rPr>
                <w:b/>
                <w:bCs/>
                <w:sz w:val="20"/>
                <w:szCs w:val="20"/>
                <w:lang w:val="en-GB"/>
              </w:rPr>
              <w:t>4</w:t>
            </w:r>
          </w:p>
        </w:tc>
        <w:tc>
          <w:tcPr>
            <w:tcW w:w="1667" w:type="pct"/>
          </w:tcPr>
          <w:p w:rsidR="00C153E5" w:rsidRDefault="00C00F59">
            <w:pPr>
              <w:rPr>
                <w:sz w:val="20"/>
                <w:szCs w:val="20"/>
                <w:lang w:val="en-GB"/>
              </w:rPr>
            </w:pPr>
            <w:r>
              <w:rPr>
                <w:sz w:val="20"/>
                <w:szCs w:val="20"/>
                <w:lang w:val="en-GB"/>
              </w:rPr>
              <w:t>No</w:t>
            </w:r>
            <w:r>
              <w:rPr>
                <w:sz w:val="20"/>
                <w:szCs w:val="20"/>
                <w:lang w:val="en-GB"/>
              </w:rPr>
              <w:t>ted with thanks. Background information is adequate.</w:t>
            </w:r>
          </w:p>
        </w:tc>
      </w:tr>
      <w:tr w:rsidR="00222FF4">
        <w:trPr>
          <w:trHeight w:val="20"/>
          <w:jc w:val="center"/>
        </w:trPr>
        <w:tc>
          <w:tcPr>
            <w:tcW w:w="1666" w:type="pct"/>
            <w:noWrap/>
            <w:hideMark/>
          </w:tcPr>
          <w:p w:rsidR="00222FF4" w:rsidRDefault="00D13785">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rsidR="00222FF4" w:rsidRDefault="00D13785">
            <w:pPr>
              <w:rPr>
                <w:color w:val="404040"/>
                <w:sz w:val="20"/>
                <w:szCs w:val="20"/>
                <w:shd w:val="clear" w:color="auto" w:fill="FFFFFF"/>
                <w:lang w:val="en-GB"/>
              </w:rPr>
            </w:pPr>
            <w:r>
              <w:rPr>
                <w:color w:val="404040"/>
                <w:sz w:val="20"/>
                <w:szCs w:val="20"/>
                <w:shd w:val="clear" w:color="auto" w:fill="FFFFFF"/>
                <w:lang w:val="en-GB"/>
              </w:rPr>
              <w:t xml:space="preserve">Rating Scale: </w:t>
            </w:r>
          </w:p>
          <w:p w:rsidR="00222FF4" w:rsidRDefault="00D1378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rsidR="00222FF4" w:rsidRDefault="00DA32FA">
            <w:pPr>
              <w:ind w:left="360"/>
              <w:rPr>
                <w:b/>
                <w:bCs/>
                <w:sz w:val="20"/>
                <w:szCs w:val="20"/>
                <w:lang w:val="en-GB"/>
              </w:rPr>
            </w:pPr>
            <w:r>
              <w:rPr>
                <w:b/>
                <w:bCs/>
                <w:sz w:val="20"/>
                <w:szCs w:val="20"/>
                <w:lang w:val="en-GB"/>
              </w:rPr>
              <w:t>4</w:t>
            </w:r>
          </w:p>
        </w:tc>
        <w:tc>
          <w:tcPr>
            <w:tcW w:w="1667" w:type="pct"/>
          </w:tcPr>
          <w:p w:rsidR="00C153E5" w:rsidRDefault="00C00F59">
            <w:pPr>
              <w:rPr>
                <w:sz w:val="20"/>
                <w:szCs w:val="20"/>
                <w:lang w:val="en-GB"/>
              </w:rPr>
            </w:pPr>
            <w:r>
              <w:rPr>
                <w:sz w:val="20"/>
                <w:szCs w:val="20"/>
                <w:lang w:val="en-GB"/>
              </w:rPr>
              <w:t>Noted. Research objectives are clearly stated.</w:t>
            </w:r>
          </w:p>
        </w:tc>
      </w:tr>
      <w:tr w:rsidR="00222FF4">
        <w:trPr>
          <w:trHeight w:val="20"/>
          <w:jc w:val="center"/>
        </w:trPr>
        <w:tc>
          <w:tcPr>
            <w:tcW w:w="1666" w:type="pct"/>
            <w:noWrap/>
            <w:hideMark/>
          </w:tcPr>
          <w:p w:rsidR="00222FF4" w:rsidRDefault="00D13785">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rsidR="00222FF4" w:rsidRDefault="00D13785">
            <w:pPr>
              <w:rPr>
                <w:color w:val="404040"/>
                <w:sz w:val="20"/>
                <w:szCs w:val="20"/>
                <w:shd w:val="clear" w:color="auto" w:fill="FFFFFF"/>
                <w:lang w:val="en-GB"/>
              </w:rPr>
            </w:pPr>
            <w:r>
              <w:rPr>
                <w:color w:val="404040"/>
                <w:sz w:val="20"/>
                <w:szCs w:val="20"/>
                <w:shd w:val="clear" w:color="auto" w:fill="FFFFFF"/>
                <w:lang w:val="en-GB"/>
              </w:rPr>
              <w:t xml:space="preserve">Rating Scale: </w:t>
            </w:r>
          </w:p>
          <w:p w:rsidR="00222FF4" w:rsidRDefault="00D1378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rsidR="00222FF4" w:rsidRDefault="00DA32FA">
            <w:pPr>
              <w:ind w:left="360"/>
              <w:rPr>
                <w:b/>
                <w:bCs/>
                <w:sz w:val="20"/>
                <w:szCs w:val="20"/>
                <w:lang w:val="en-GB"/>
              </w:rPr>
            </w:pPr>
            <w:r>
              <w:rPr>
                <w:b/>
                <w:bCs/>
                <w:sz w:val="20"/>
                <w:szCs w:val="20"/>
                <w:lang w:val="en-GB"/>
              </w:rPr>
              <w:t>4</w:t>
            </w:r>
          </w:p>
        </w:tc>
        <w:tc>
          <w:tcPr>
            <w:tcW w:w="1667" w:type="pct"/>
          </w:tcPr>
          <w:p w:rsidR="00C153E5" w:rsidRDefault="00C00F59">
            <w:pPr>
              <w:rPr>
                <w:sz w:val="20"/>
                <w:szCs w:val="20"/>
                <w:lang w:val="en-GB"/>
              </w:rPr>
            </w:pPr>
            <w:r>
              <w:rPr>
                <w:sz w:val="20"/>
                <w:szCs w:val="20"/>
                <w:lang w:val="en-GB"/>
              </w:rPr>
              <w:t>Noted. Literature review has been updated with five recent references (2022–2025).</w:t>
            </w:r>
          </w:p>
        </w:tc>
      </w:tr>
      <w:tr w:rsidR="00222FF4">
        <w:trPr>
          <w:trHeight w:val="20"/>
          <w:jc w:val="center"/>
        </w:trPr>
        <w:tc>
          <w:tcPr>
            <w:tcW w:w="1666" w:type="pct"/>
            <w:noWrap/>
            <w:hideMark/>
          </w:tcPr>
          <w:p w:rsidR="00222FF4" w:rsidRDefault="00D13785">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rsidR="00222FF4" w:rsidRDefault="00D13785">
            <w:pPr>
              <w:rPr>
                <w:color w:val="404040"/>
                <w:sz w:val="20"/>
                <w:szCs w:val="20"/>
                <w:shd w:val="clear" w:color="auto" w:fill="FFFFFF"/>
                <w:lang w:val="en-GB"/>
              </w:rPr>
            </w:pPr>
            <w:r>
              <w:rPr>
                <w:color w:val="404040"/>
                <w:sz w:val="20"/>
                <w:szCs w:val="20"/>
                <w:shd w:val="clear" w:color="auto" w:fill="FFFFFF"/>
                <w:lang w:val="en-GB"/>
              </w:rPr>
              <w:t xml:space="preserve">Rating Scale: </w:t>
            </w:r>
          </w:p>
          <w:p w:rsidR="00222FF4" w:rsidRDefault="00D1378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222FF4" w:rsidRDefault="00DA32FA">
            <w:pPr>
              <w:ind w:left="360"/>
              <w:rPr>
                <w:b/>
                <w:bCs/>
                <w:sz w:val="20"/>
                <w:szCs w:val="20"/>
                <w:lang w:val="en-GB"/>
              </w:rPr>
            </w:pPr>
            <w:r>
              <w:rPr>
                <w:b/>
                <w:bCs/>
                <w:sz w:val="20"/>
                <w:szCs w:val="20"/>
                <w:lang w:val="en-GB"/>
              </w:rPr>
              <w:t>4</w:t>
            </w:r>
          </w:p>
        </w:tc>
        <w:tc>
          <w:tcPr>
            <w:tcW w:w="1667" w:type="pct"/>
          </w:tcPr>
          <w:p w:rsidR="00C153E5" w:rsidRDefault="00C00F59">
            <w:pPr>
              <w:rPr>
                <w:sz w:val="20"/>
                <w:szCs w:val="20"/>
                <w:lang w:val="en-GB"/>
              </w:rPr>
            </w:pPr>
            <w:r>
              <w:rPr>
                <w:sz w:val="20"/>
                <w:szCs w:val="20"/>
                <w:lang w:val="en-GB"/>
              </w:rPr>
              <w:t>Noted. Methodology is appropriate and has been retained.</w:t>
            </w:r>
          </w:p>
        </w:tc>
      </w:tr>
      <w:tr w:rsidR="00222FF4">
        <w:trPr>
          <w:trHeight w:val="20"/>
          <w:jc w:val="center"/>
        </w:trPr>
        <w:tc>
          <w:tcPr>
            <w:tcW w:w="1666" w:type="pct"/>
            <w:noWrap/>
            <w:hideMark/>
          </w:tcPr>
          <w:p w:rsidR="00222FF4" w:rsidRDefault="00D13785">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rsidR="00222FF4" w:rsidRDefault="00D13785">
            <w:pPr>
              <w:rPr>
                <w:color w:val="404040"/>
                <w:sz w:val="20"/>
                <w:szCs w:val="20"/>
                <w:shd w:val="clear" w:color="auto" w:fill="FFFFFF"/>
                <w:lang w:val="en-GB"/>
              </w:rPr>
            </w:pPr>
            <w:r>
              <w:rPr>
                <w:color w:val="404040"/>
                <w:sz w:val="20"/>
                <w:szCs w:val="20"/>
                <w:shd w:val="clear" w:color="auto" w:fill="FFFFFF"/>
                <w:lang w:val="en-GB"/>
              </w:rPr>
              <w:t xml:space="preserve">Rating Scale: </w:t>
            </w:r>
          </w:p>
          <w:p w:rsidR="00222FF4" w:rsidRDefault="00D1378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rsidR="00222FF4" w:rsidRDefault="00DA32FA">
            <w:pPr>
              <w:ind w:left="360"/>
              <w:rPr>
                <w:b/>
                <w:bCs/>
                <w:sz w:val="20"/>
                <w:szCs w:val="20"/>
                <w:lang w:val="en-GB"/>
              </w:rPr>
            </w:pPr>
            <w:r>
              <w:rPr>
                <w:b/>
                <w:bCs/>
                <w:sz w:val="20"/>
                <w:szCs w:val="20"/>
                <w:lang w:val="en-GB"/>
              </w:rPr>
              <w:t>4</w:t>
            </w:r>
          </w:p>
        </w:tc>
        <w:tc>
          <w:tcPr>
            <w:tcW w:w="1667" w:type="pct"/>
          </w:tcPr>
          <w:p w:rsidR="00C153E5" w:rsidRDefault="00C00F59">
            <w:pPr>
              <w:rPr>
                <w:sz w:val="20"/>
                <w:szCs w:val="20"/>
                <w:lang w:val="en-GB"/>
              </w:rPr>
            </w:pPr>
            <w:r>
              <w:rPr>
                <w:sz w:val="20"/>
                <w:szCs w:val="20"/>
                <w:lang w:val="en-GB"/>
              </w:rPr>
              <w:t>Noted. Ethical issues have bee</w:t>
            </w:r>
            <w:r>
              <w:rPr>
                <w:sz w:val="20"/>
                <w:szCs w:val="20"/>
                <w:lang w:val="en-GB"/>
              </w:rPr>
              <w:t>n properly addressed and further detailed in Section 2.2.</w:t>
            </w:r>
          </w:p>
        </w:tc>
      </w:tr>
      <w:tr w:rsidR="00222FF4">
        <w:trPr>
          <w:trHeight w:val="20"/>
          <w:jc w:val="center"/>
        </w:trPr>
        <w:tc>
          <w:tcPr>
            <w:tcW w:w="1666" w:type="pct"/>
            <w:noWrap/>
            <w:hideMark/>
          </w:tcPr>
          <w:p w:rsidR="00222FF4" w:rsidRDefault="00D13785">
            <w:pPr>
              <w:rPr>
                <w:b/>
                <w:sz w:val="20"/>
                <w:szCs w:val="20"/>
                <w:lang w:val="en-GB"/>
              </w:rPr>
            </w:pPr>
            <w:r>
              <w:rPr>
                <w:b/>
                <w:sz w:val="20"/>
                <w:szCs w:val="20"/>
                <w:lang w:val="en-GB"/>
              </w:rPr>
              <w:t xml:space="preserve">9. Are the results presented clearly? </w:t>
            </w:r>
          </w:p>
          <w:p w:rsidR="00222FF4" w:rsidRDefault="00D13785">
            <w:pPr>
              <w:rPr>
                <w:color w:val="404040"/>
                <w:sz w:val="20"/>
                <w:szCs w:val="20"/>
                <w:shd w:val="clear" w:color="auto" w:fill="FFFFFF"/>
                <w:lang w:val="en-GB"/>
              </w:rPr>
            </w:pPr>
            <w:r>
              <w:rPr>
                <w:color w:val="404040"/>
                <w:sz w:val="20"/>
                <w:szCs w:val="20"/>
                <w:shd w:val="clear" w:color="auto" w:fill="FFFFFF"/>
                <w:lang w:val="en-GB"/>
              </w:rPr>
              <w:t xml:space="preserve">Rating Scale: </w:t>
            </w:r>
          </w:p>
          <w:p w:rsidR="00222FF4" w:rsidRDefault="00D1378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222FF4" w:rsidRDefault="00DA32FA">
            <w:pPr>
              <w:contextualSpacing/>
              <w:rPr>
                <w:bCs/>
                <w:sz w:val="20"/>
                <w:szCs w:val="20"/>
                <w:lang w:val="en-GB"/>
              </w:rPr>
            </w:pPr>
            <w:r>
              <w:rPr>
                <w:bCs/>
                <w:sz w:val="20"/>
                <w:szCs w:val="20"/>
                <w:lang w:val="en-GB"/>
              </w:rPr>
              <w:t>4</w:t>
            </w:r>
          </w:p>
        </w:tc>
        <w:tc>
          <w:tcPr>
            <w:tcW w:w="1667" w:type="pct"/>
          </w:tcPr>
          <w:p w:rsidR="00C153E5" w:rsidRDefault="00C00F59">
            <w:pPr>
              <w:rPr>
                <w:sz w:val="20"/>
                <w:szCs w:val="20"/>
                <w:lang w:val="en-GB"/>
              </w:rPr>
            </w:pPr>
            <w:r>
              <w:rPr>
                <w:sz w:val="20"/>
                <w:szCs w:val="20"/>
                <w:lang w:val="en-GB"/>
              </w:rPr>
              <w:t>Noted. Results are presented clearly and have been reorganised for better readability.</w:t>
            </w:r>
          </w:p>
        </w:tc>
      </w:tr>
      <w:tr w:rsidR="00222FF4">
        <w:trPr>
          <w:trHeight w:val="20"/>
          <w:jc w:val="center"/>
        </w:trPr>
        <w:tc>
          <w:tcPr>
            <w:tcW w:w="1666" w:type="pct"/>
            <w:noWrap/>
            <w:hideMark/>
          </w:tcPr>
          <w:p w:rsidR="00222FF4" w:rsidRDefault="00D13785">
            <w:pPr>
              <w:rPr>
                <w:b/>
                <w:sz w:val="20"/>
                <w:szCs w:val="20"/>
                <w:lang w:val="en-GB"/>
              </w:rPr>
            </w:pPr>
            <w:r>
              <w:rPr>
                <w:b/>
                <w:sz w:val="20"/>
                <w:szCs w:val="20"/>
                <w:lang w:val="en-GB"/>
              </w:rPr>
              <w:t>10. Are tables and figures clear, relevant, and necessary?</w:t>
            </w:r>
          </w:p>
          <w:p w:rsidR="00222FF4" w:rsidRDefault="00D13785">
            <w:pPr>
              <w:rPr>
                <w:color w:val="404040"/>
                <w:sz w:val="20"/>
                <w:szCs w:val="20"/>
                <w:shd w:val="clear" w:color="auto" w:fill="FFFFFF"/>
                <w:lang w:val="en-GB"/>
              </w:rPr>
            </w:pPr>
            <w:r>
              <w:rPr>
                <w:color w:val="404040"/>
                <w:sz w:val="20"/>
                <w:szCs w:val="20"/>
                <w:shd w:val="clear" w:color="auto" w:fill="FFFFFF"/>
                <w:lang w:val="en-GB"/>
              </w:rPr>
              <w:t xml:space="preserve">Rating Scale: </w:t>
            </w:r>
          </w:p>
          <w:p w:rsidR="00222FF4" w:rsidRDefault="00D13785">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rsidR="00222FF4" w:rsidRDefault="00222FF4">
            <w:pPr>
              <w:rPr>
                <w:color w:val="404040"/>
                <w:sz w:val="20"/>
                <w:szCs w:val="20"/>
                <w:shd w:val="clear" w:color="auto" w:fill="FFFFFF"/>
                <w:lang w:val="en-GB"/>
              </w:rPr>
            </w:pPr>
          </w:p>
          <w:p w:rsidR="00222FF4" w:rsidRDefault="00222FF4">
            <w:pPr>
              <w:rPr>
                <w:sz w:val="20"/>
                <w:szCs w:val="20"/>
                <w:lang w:val="en-GB"/>
              </w:rPr>
            </w:pPr>
          </w:p>
        </w:tc>
        <w:tc>
          <w:tcPr>
            <w:tcW w:w="1667" w:type="pct"/>
          </w:tcPr>
          <w:p w:rsidR="00222FF4" w:rsidRDefault="00DA32FA">
            <w:pPr>
              <w:contextualSpacing/>
              <w:rPr>
                <w:bCs/>
                <w:sz w:val="20"/>
                <w:szCs w:val="20"/>
                <w:lang w:val="en-GB"/>
              </w:rPr>
            </w:pPr>
            <w:r>
              <w:rPr>
                <w:bCs/>
                <w:sz w:val="20"/>
                <w:szCs w:val="20"/>
                <w:lang w:val="en-GB"/>
              </w:rPr>
              <w:t>4</w:t>
            </w:r>
          </w:p>
        </w:tc>
        <w:tc>
          <w:tcPr>
            <w:tcW w:w="1667" w:type="pct"/>
          </w:tcPr>
          <w:p w:rsidR="00C153E5" w:rsidRDefault="00C00F59">
            <w:pPr>
              <w:rPr>
                <w:sz w:val="20"/>
                <w:szCs w:val="20"/>
                <w:lang w:val="en-GB"/>
              </w:rPr>
            </w:pPr>
            <w:r>
              <w:rPr>
                <w:sz w:val="20"/>
                <w:szCs w:val="20"/>
                <w:lang w:val="en-GB"/>
              </w:rPr>
              <w:t>Noted. Tables and figures are relevant and have been updated with high-resolution versions.</w:t>
            </w:r>
          </w:p>
        </w:tc>
      </w:tr>
      <w:tr w:rsidR="00222FF4">
        <w:trPr>
          <w:trHeight w:val="20"/>
          <w:jc w:val="center"/>
        </w:trPr>
        <w:tc>
          <w:tcPr>
            <w:tcW w:w="1666" w:type="pct"/>
            <w:noWrap/>
            <w:hideMark/>
          </w:tcPr>
          <w:p w:rsidR="00222FF4" w:rsidRDefault="00D13785">
            <w:pPr>
              <w:rPr>
                <w:b/>
                <w:sz w:val="20"/>
                <w:szCs w:val="20"/>
                <w:lang w:val="en-GB"/>
              </w:rPr>
            </w:pPr>
            <w:r>
              <w:rPr>
                <w:b/>
                <w:sz w:val="20"/>
                <w:szCs w:val="20"/>
                <w:lang w:val="en-GB"/>
              </w:rPr>
              <w:t>11. Does the discussion relate findings to existing literature?</w:t>
            </w:r>
          </w:p>
          <w:p w:rsidR="00222FF4" w:rsidRDefault="00D13785">
            <w:pPr>
              <w:rPr>
                <w:color w:val="404040"/>
                <w:sz w:val="20"/>
                <w:szCs w:val="20"/>
                <w:shd w:val="clear" w:color="auto" w:fill="FFFFFF"/>
                <w:lang w:val="en-GB"/>
              </w:rPr>
            </w:pPr>
            <w:r>
              <w:rPr>
                <w:color w:val="404040"/>
                <w:sz w:val="20"/>
                <w:szCs w:val="20"/>
                <w:shd w:val="clear" w:color="auto" w:fill="FFFFFF"/>
                <w:lang w:val="en-GB"/>
              </w:rPr>
              <w:t xml:space="preserve">Rating Scale: </w:t>
            </w:r>
          </w:p>
          <w:p w:rsidR="00222FF4" w:rsidRDefault="00D1378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222FF4" w:rsidRDefault="00DA32FA">
            <w:pPr>
              <w:contextualSpacing/>
              <w:rPr>
                <w:bCs/>
                <w:sz w:val="20"/>
                <w:szCs w:val="20"/>
                <w:lang w:val="en-GB"/>
              </w:rPr>
            </w:pPr>
            <w:r>
              <w:rPr>
                <w:bCs/>
                <w:sz w:val="20"/>
                <w:szCs w:val="20"/>
                <w:lang w:val="en-GB"/>
              </w:rPr>
              <w:t>4</w:t>
            </w:r>
          </w:p>
        </w:tc>
        <w:tc>
          <w:tcPr>
            <w:tcW w:w="1667" w:type="pct"/>
          </w:tcPr>
          <w:p w:rsidR="00C153E5" w:rsidRDefault="00C00F59">
            <w:pPr>
              <w:rPr>
                <w:sz w:val="20"/>
                <w:szCs w:val="20"/>
                <w:lang w:val="en-GB"/>
              </w:rPr>
            </w:pPr>
            <w:r>
              <w:rPr>
                <w:sz w:val="20"/>
                <w:szCs w:val="20"/>
                <w:lang w:val="en-GB"/>
              </w:rPr>
              <w:t>Noted. Discussion relates findings to existing literature; additional recent references have been incorporated.</w:t>
            </w:r>
          </w:p>
        </w:tc>
      </w:tr>
      <w:tr w:rsidR="00222FF4">
        <w:trPr>
          <w:trHeight w:val="20"/>
          <w:jc w:val="center"/>
        </w:trPr>
        <w:tc>
          <w:tcPr>
            <w:tcW w:w="1666" w:type="pct"/>
            <w:noWrap/>
            <w:hideMark/>
          </w:tcPr>
          <w:p w:rsidR="00222FF4" w:rsidRDefault="00D13785">
            <w:pPr>
              <w:rPr>
                <w:b/>
                <w:sz w:val="20"/>
                <w:szCs w:val="20"/>
                <w:lang w:val="en-GB"/>
              </w:rPr>
            </w:pPr>
            <w:r>
              <w:rPr>
                <w:b/>
                <w:sz w:val="20"/>
                <w:szCs w:val="20"/>
                <w:lang w:val="en-GB"/>
              </w:rPr>
              <w:t>12. Are the conclusions supported by the data?</w:t>
            </w:r>
          </w:p>
          <w:p w:rsidR="00222FF4" w:rsidRDefault="00D13785">
            <w:pPr>
              <w:rPr>
                <w:color w:val="404040"/>
                <w:sz w:val="20"/>
                <w:szCs w:val="20"/>
                <w:shd w:val="clear" w:color="auto" w:fill="FFFFFF"/>
                <w:lang w:val="en-GB"/>
              </w:rPr>
            </w:pPr>
            <w:r>
              <w:rPr>
                <w:color w:val="404040"/>
                <w:sz w:val="20"/>
                <w:szCs w:val="20"/>
                <w:shd w:val="clear" w:color="auto" w:fill="FFFFFF"/>
                <w:lang w:val="en-GB"/>
              </w:rPr>
              <w:t xml:space="preserve">Rating Scale: </w:t>
            </w:r>
          </w:p>
          <w:p w:rsidR="00222FF4" w:rsidRDefault="00D1378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222FF4" w:rsidRDefault="00DA32FA">
            <w:pPr>
              <w:contextualSpacing/>
              <w:rPr>
                <w:bCs/>
                <w:sz w:val="20"/>
                <w:szCs w:val="20"/>
                <w:lang w:val="en-GB"/>
              </w:rPr>
            </w:pPr>
            <w:r>
              <w:rPr>
                <w:bCs/>
                <w:sz w:val="20"/>
                <w:szCs w:val="20"/>
                <w:lang w:val="en-GB"/>
              </w:rPr>
              <w:t>4</w:t>
            </w:r>
          </w:p>
        </w:tc>
        <w:tc>
          <w:tcPr>
            <w:tcW w:w="1667" w:type="pct"/>
          </w:tcPr>
          <w:p w:rsidR="00C153E5" w:rsidRDefault="00C00F59">
            <w:pPr>
              <w:rPr>
                <w:sz w:val="20"/>
                <w:szCs w:val="20"/>
                <w:lang w:val="en-GB"/>
              </w:rPr>
            </w:pPr>
            <w:r>
              <w:rPr>
                <w:sz w:val="20"/>
                <w:szCs w:val="20"/>
                <w:lang w:val="en-GB"/>
              </w:rPr>
              <w:t>Noted. Conclusions are well-supported by the data and have been refined.</w:t>
            </w:r>
          </w:p>
        </w:tc>
      </w:tr>
      <w:tr w:rsidR="00222FF4">
        <w:trPr>
          <w:trHeight w:val="20"/>
          <w:jc w:val="center"/>
        </w:trPr>
        <w:tc>
          <w:tcPr>
            <w:tcW w:w="1666" w:type="pct"/>
            <w:noWrap/>
            <w:hideMark/>
          </w:tcPr>
          <w:p w:rsidR="00222FF4" w:rsidRDefault="00D13785">
            <w:pPr>
              <w:rPr>
                <w:b/>
                <w:sz w:val="20"/>
                <w:szCs w:val="20"/>
                <w:lang w:val="en-GB"/>
              </w:rPr>
            </w:pPr>
            <w:r>
              <w:rPr>
                <w:b/>
                <w:sz w:val="20"/>
                <w:szCs w:val="20"/>
                <w:lang w:val="en-GB"/>
              </w:rPr>
              <w:lastRenderedPageBreak/>
              <w:t>13. Are the limitations of the study discussed?</w:t>
            </w:r>
          </w:p>
          <w:p w:rsidR="00222FF4" w:rsidRDefault="00D13785">
            <w:pPr>
              <w:rPr>
                <w:color w:val="404040"/>
                <w:sz w:val="20"/>
                <w:szCs w:val="20"/>
                <w:shd w:val="clear" w:color="auto" w:fill="FFFFFF"/>
                <w:lang w:val="en-GB"/>
              </w:rPr>
            </w:pPr>
            <w:r>
              <w:rPr>
                <w:color w:val="404040"/>
                <w:sz w:val="20"/>
                <w:szCs w:val="20"/>
                <w:shd w:val="clear" w:color="auto" w:fill="FFFFFF"/>
                <w:lang w:val="en-GB"/>
              </w:rPr>
              <w:t xml:space="preserve">Rating Scale: </w:t>
            </w:r>
          </w:p>
          <w:p w:rsidR="00222FF4" w:rsidRDefault="00D1378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222FF4" w:rsidRDefault="00DA32FA">
            <w:pPr>
              <w:contextualSpacing/>
              <w:rPr>
                <w:bCs/>
                <w:sz w:val="20"/>
                <w:szCs w:val="20"/>
                <w:lang w:val="en-GB"/>
              </w:rPr>
            </w:pPr>
            <w:r>
              <w:rPr>
                <w:bCs/>
                <w:sz w:val="20"/>
                <w:szCs w:val="20"/>
                <w:lang w:val="en-GB"/>
              </w:rPr>
              <w:t>2</w:t>
            </w:r>
          </w:p>
        </w:tc>
        <w:tc>
          <w:tcPr>
            <w:tcW w:w="1667" w:type="pct"/>
          </w:tcPr>
          <w:p w:rsidR="00C153E5" w:rsidRDefault="00C00F59">
            <w:pPr>
              <w:rPr>
                <w:sz w:val="20"/>
                <w:szCs w:val="20"/>
                <w:lang w:val="en-GB"/>
              </w:rPr>
            </w:pPr>
            <w:r>
              <w:rPr>
                <w:sz w:val="20"/>
                <w:szCs w:val="20"/>
                <w:lang w:val="en-GB"/>
              </w:rPr>
              <w:t>Accepted. A dedicated Limitations section (Section 4.6) has been added addressing recall bias, single-district scope, possible undersampling of rare species, absence of nutritional analysis, and cross-seasonal variability.</w:t>
            </w:r>
          </w:p>
        </w:tc>
      </w:tr>
      <w:tr w:rsidR="00222FF4">
        <w:trPr>
          <w:trHeight w:val="20"/>
          <w:jc w:val="center"/>
        </w:trPr>
        <w:tc>
          <w:tcPr>
            <w:tcW w:w="1666" w:type="pct"/>
            <w:noWrap/>
            <w:hideMark/>
          </w:tcPr>
          <w:p w:rsidR="00222FF4" w:rsidRDefault="00D13785">
            <w:pPr>
              <w:rPr>
                <w:b/>
                <w:sz w:val="20"/>
                <w:szCs w:val="20"/>
                <w:lang w:val="en-GB"/>
              </w:rPr>
            </w:pPr>
            <w:r>
              <w:rPr>
                <w:b/>
                <w:sz w:val="20"/>
                <w:szCs w:val="20"/>
                <w:lang w:val="en-GB"/>
              </w:rPr>
              <w:t>14. Are the references relevant and sufficient (in number)?</w:t>
            </w:r>
          </w:p>
          <w:p w:rsidR="00222FF4" w:rsidRDefault="00D13785">
            <w:pPr>
              <w:rPr>
                <w:color w:val="404040"/>
                <w:sz w:val="20"/>
                <w:szCs w:val="20"/>
                <w:shd w:val="clear" w:color="auto" w:fill="FFFFFF"/>
                <w:lang w:val="en-GB"/>
              </w:rPr>
            </w:pPr>
            <w:r>
              <w:rPr>
                <w:color w:val="404040"/>
                <w:sz w:val="20"/>
                <w:szCs w:val="20"/>
                <w:shd w:val="clear" w:color="auto" w:fill="FFFFFF"/>
                <w:lang w:val="en-GB"/>
              </w:rPr>
              <w:t xml:space="preserve">Rating Scale: </w:t>
            </w:r>
          </w:p>
          <w:p w:rsidR="00222FF4" w:rsidRDefault="00D1378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222FF4" w:rsidRDefault="00D13785">
            <w:pPr>
              <w:rPr>
                <w:sz w:val="20"/>
                <w:szCs w:val="20"/>
                <w:lang w:val="en-GB"/>
              </w:rPr>
            </w:pPr>
            <w:r>
              <w:rPr>
                <w:color w:val="404040"/>
                <w:sz w:val="20"/>
                <w:szCs w:val="20"/>
                <w:shd w:val="clear" w:color="auto" w:fill="FFFFFF"/>
                <w:lang w:val="en-GB"/>
              </w:rPr>
              <w:t>N/A = Not Applicable</w:t>
            </w:r>
          </w:p>
        </w:tc>
        <w:tc>
          <w:tcPr>
            <w:tcW w:w="1667" w:type="pct"/>
          </w:tcPr>
          <w:p w:rsidR="00222FF4" w:rsidRDefault="00DA32FA">
            <w:pPr>
              <w:contextualSpacing/>
              <w:rPr>
                <w:bCs/>
                <w:sz w:val="20"/>
                <w:szCs w:val="20"/>
                <w:lang w:val="en-GB"/>
              </w:rPr>
            </w:pPr>
            <w:r>
              <w:rPr>
                <w:bCs/>
                <w:sz w:val="20"/>
                <w:szCs w:val="20"/>
                <w:lang w:val="en-GB"/>
              </w:rPr>
              <w:t>5</w:t>
            </w:r>
          </w:p>
        </w:tc>
        <w:tc>
          <w:tcPr>
            <w:tcW w:w="1667" w:type="pct"/>
          </w:tcPr>
          <w:p w:rsidR="00C153E5" w:rsidRDefault="00C00F59">
            <w:pPr>
              <w:rPr>
                <w:sz w:val="20"/>
                <w:szCs w:val="20"/>
                <w:lang w:val="en-GB"/>
              </w:rPr>
            </w:pPr>
            <w:r>
              <w:rPr>
                <w:sz w:val="20"/>
                <w:szCs w:val="20"/>
                <w:lang w:val="en-GB"/>
              </w:rPr>
              <w:t>Accepted. References are now sufficient and recent. Five additional references from 2022–2025 have been included.</w:t>
            </w:r>
          </w:p>
        </w:tc>
      </w:tr>
      <w:tr w:rsidR="00222FF4">
        <w:trPr>
          <w:trHeight w:val="20"/>
          <w:jc w:val="center"/>
        </w:trPr>
        <w:tc>
          <w:tcPr>
            <w:tcW w:w="1666" w:type="pct"/>
            <w:noWrap/>
            <w:hideMark/>
          </w:tcPr>
          <w:p w:rsidR="00222FF4" w:rsidRDefault="00D13785">
            <w:pPr>
              <w:rPr>
                <w:b/>
                <w:sz w:val="20"/>
                <w:szCs w:val="20"/>
                <w:lang w:val="en-GB"/>
              </w:rPr>
            </w:pPr>
            <w:r>
              <w:rPr>
                <w:b/>
                <w:sz w:val="20"/>
                <w:szCs w:val="20"/>
                <w:lang w:val="en-GB"/>
              </w:rPr>
              <w:t>15. Is the manuscript written in clear and understandable language?</w:t>
            </w:r>
          </w:p>
          <w:p w:rsidR="00222FF4" w:rsidRDefault="00D13785">
            <w:pPr>
              <w:rPr>
                <w:color w:val="404040"/>
                <w:sz w:val="20"/>
                <w:szCs w:val="20"/>
                <w:shd w:val="clear" w:color="auto" w:fill="FFFFFF"/>
                <w:lang w:val="en-GB"/>
              </w:rPr>
            </w:pPr>
            <w:r>
              <w:rPr>
                <w:color w:val="404040"/>
                <w:sz w:val="20"/>
                <w:szCs w:val="20"/>
                <w:shd w:val="clear" w:color="auto" w:fill="FFFFFF"/>
                <w:lang w:val="en-GB"/>
              </w:rPr>
              <w:t xml:space="preserve">Rating Scale: </w:t>
            </w:r>
          </w:p>
          <w:p w:rsidR="00222FF4" w:rsidRDefault="00D1378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222FF4" w:rsidRDefault="00D13785">
            <w:pPr>
              <w:rPr>
                <w:sz w:val="20"/>
                <w:szCs w:val="20"/>
                <w:lang w:val="en-GB"/>
              </w:rPr>
            </w:pPr>
            <w:r>
              <w:rPr>
                <w:color w:val="404040"/>
                <w:sz w:val="20"/>
                <w:szCs w:val="20"/>
                <w:shd w:val="clear" w:color="auto" w:fill="FFFFFF"/>
                <w:lang w:val="en-GB"/>
              </w:rPr>
              <w:t>N/A = Not Applicable</w:t>
            </w:r>
          </w:p>
        </w:tc>
        <w:tc>
          <w:tcPr>
            <w:tcW w:w="1667" w:type="pct"/>
          </w:tcPr>
          <w:p w:rsidR="00222FF4" w:rsidRDefault="00DA32FA">
            <w:pPr>
              <w:contextualSpacing/>
              <w:rPr>
                <w:bCs/>
                <w:sz w:val="20"/>
                <w:szCs w:val="20"/>
                <w:lang w:val="en-GB"/>
              </w:rPr>
            </w:pPr>
            <w:r>
              <w:rPr>
                <w:bCs/>
                <w:sz w:val="20"/>
                <w:szCs w:val="20"/>
                <w:lang w:val="en-GB"/>
              </w:rPr>
              <w:t>5</w:t>
            </w:r>
          </w:p>
          <w:p w:rsidR="000606BC" w:rsidRDefault="000606BC">
            <w:pPr>
              <w:contextualSpacing/>
              <w:rPr>
                <w:bCs/>
                <w:sz w:val="20"/>
                <w:szCs w:val="20"/>
                <w:lang w:val="en-GB"/>
              </w:rPr>
            </w:pPr>
            <w:r>
              <w:rPr>
                <w:bCs/>
                <w:sz w:val="20"/>
                <w:szCs w:val="20"/>
                <w:lang w:val="en-GB"/>
              </w:rPr>
              <w:t>Some grammatical corrections should be made.</w:t>
            </w:r>
          </w:p>
        </w:tc>
        <w:tc>
          <w:tcPr>
            <w:tcW w:w="1667" w:type="pct"/>
          </w:tcPr>
          <w:p w:rsidR="00C153E5" w:rsidRDefault="00C00F59">
            <w:pPr>
              <w:rPr>
                <w:sz w:val="20"/>
                <w:szCs w:val="20"/>
                <w:lang w:val="en-GB"/>
              </w:rPr>
            </w:pPr>
            <w:r>
              <w:rPr>
                <w:sz w:val="20"/>
                <w:szCs w:val="20"/>
                <w:lang w:val="en-GB"/>
              </w:rPr>
              <w:t>Accepted. A thorough language revision has been carried out. Grammatical errors have been corrected throughout the manuscript, including subject-verb agreement, article usage, and sentence construction.</w:t>
            </w:r>
          </w:p>
        </w:tc>
      </w:tr>
    </w:tbl>
    <w:p w:rsidR="00222FF4" w:rsidRDefault="00222FF4">
      <w:pPr>
        <w:jc w:val="both"/>
        <w:rPr>
          <w:rFonts w:eastAsia="MS Mincho"/>
          <w:b/>
          <w:bCs/>
          <w:sz w:val="20"/>
          <w:szCs w:val="20"/>
          <w:u w:val="single"/>
          <w:lang w:val="en-GB" w:eastAsia="x-none"/>
        </w:rPr>
      </w:pPr>
    </w:p>
    <w:p w:rsidR="00222FF4" w:rsidRDefault="00222FF4">
      <w:pPr>
        <w:jc w:val="both"/>
        <w:rPr>
          <w:rFonts w:eastAsia="MS Mincho"/>
          <w:b/>
          <w:bCs/>
          <w:sz w:val="20"/>
          <w:szCs w:val="20"/>
          <w:u w:val="single"/>
          <w:lang w:val="en-GB" w:eastAsia="x-none"/>
        </w:rPr>
      </w:pPr>
    </w:p>
    <w:p w:rsidR="00222FF4" w:rsidRDefault="00D13785">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rsidR="00222FF4" w:rsidRDefault="00222FF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22FF4">
        <w:trPr>
          <w:trHeight w:val="20"/>
          <w:jc w:val="center"/>
        </w:trPr>
        <w:tc>
          <w:tcPr>
            <w:tcW w:w="1666" w:type="pct"/>
            <w:noWrap/>
          </w:tcPr>
          <w:p w:rsidR="00222FF4" w:rsidRDefault="00222FF4">
            <w:pPr>
              <w:keepNext/>
              <w:outlineLvl w:val="1"/>
              <w:rPr>
                <w:rFonts w:eastAsia="MS Mincho"/>
                <w:b/>
                <w:bCs/>
                <w:sz w:val="20"/>
                <w:szCs w:val="20"/>
                <w:lang w:val="en-GB"/>
              </w:rPr>
            </w:pPr>
          </w:p>
        </w:tc>
        <w:tc>
          <w:tcPr>
            <w:tcW w:w="1667" w:type="pct"/>
          </w:tcPr>
          <w:p w:rsidR="00222FF4" w:rsidRDefault="00D13785">
            <w:pPr>
              <w:keepNext/>
              <w:outlineLvl w:val="1"/>
              <w:rPr>
                <w:rFonts w:eastAsia="MS Mincho"/>
                <w:b/>
                <w:bCs/>
                <w:sz w:val="20"/>
                <w:szCs w:val="20"/>
                <w:lang w:val="en-GB"/>
              </w:rPr>
            </w:pPr>
            <w:r>
              <w:rPr>
                <w:rFonts w:eastAsia="MS Mincho"/>
                <w:b/>
                <w:bCs/>
                <w:sz w:val="20"/>
                <w:szCs w:val="20"/>
                <w:lang w:val="en-GB"/>
              </w:rPr>
              <w:t>Reviewer’s comment</w:t>
            </w:r>
          </w:p>
          <w:p w:rsidR="00222FF4" w:rsidRDefault="00222FF4">
            <w:pPr>
              <w:rPr>
                <w:sz w:val="20"/>
                <w:szCs w:val="20"/>
                <w:lang w:val="en-GB"/>
              </w:rPr>
            </w:pPr>
          </w:p>
        </w:tc>
        <w:tc>
          <w:tcPr>
            <w:tcW w:w="1667" w:type="pct"/>
          </w:tcPr>
          <w:p w:rsidR="00222FF4" w:rsidRDefault="00D13785">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222FF4" w:rsidRDefault="00222FF4">
            <w:pPr>
              <w:keepNext/>
              <w:outlineLvl w:val="1"/>
              <w:rPr>
                <w:rFonts w:eastAsia="MS Mincho"/>
                <w:bCs/>
                <w:sz w:val="20"/>
                <w:szCs w:val="20"/>
                <w:lang w:val="en-GB"/>
              </w:rPr>
            </w:pPr>
          </w:p>
        </w:tc>
      </w:tr>
      <w:tr w:rsidR="00222FF4">
        <w:trPr>
          <w:trHeight w:val="20"/>
          <w:jc w:val="center"/>
        </w:trPr>
        <w:tc>
          <w:tcPr>
            <w:tcW w:w="1666" w:type="pct"/>
            <w:noWrap/>
          </w:tcPr>
          <w:p w:rsidR="00222FF4" w:rsidRDefault="00D13785">
            <w:pPr>
              <w:rPr>
                <w:b/>
                <w:bCs/>
                <w:sz w:val="20"/>
                <w:szCs w:val="20"/>
                <w:lang w:val="en-GB"/>
              </w:rPr>
            </w:pPr>
            <w:r>
              <w:rPr>
                <w:b/>
                <w:bCs/>
                <w:sz w:val="20"/>
                <w:szCs w:val="20"/>
                <w:lang w:val="en-GB"/>
              </w:rPr>
              <w:t>Is the title of the article suitable?</w:t>
            </w:r>
          </w:p>
          <w:p w:rsidR="00222FF4" w:rsidRDefault="00222FF4">
            <w:pPr>
              <w:rPr>
                <w:bCs/>
                <w:sz w:val="20"/>
                <w:szCs w:val="20"/>
                <w:lang w:val="en-GB"/>
              </w:rPr>
            </w:pPr>
          </w:p>
          <w:p w:rsidR="00222FF4" w:rsidRDefault="00D13785">
            <w:pPr>
              <w:rPr>
                <w:bCs/>
                <w:sz w:val="20"/>
                <w:szCs w:val="20"/>
                <w:lang w:val="en-GB"/>
              </w:rPr>
            </w:pPr>
            <w:r>
              <w:rPr>
                <w:bCs/>
                <w:sz w:val="20"/>
                <w:szCs w:val="20"/>
                <w:lang w:val="en-GB"/>
              </w:rPr>
              <w:t>If your answer is NO, please provide a brief, clear suggestion for improvement.</w:t>
            </w:r>
          </w:p>
          <w:p w:rsidR="00222FF4" w:rsidRDefault="00222FF4">
            <w:pPr>
              <w:rPr>
                <w:sz w:val="20"/>
                <w:szCs w:val="20"/>
                <w:u w:val="single"/>
                <w:lang w:val="en-GB"/>
              </w:rPr>
            </w:pPr>
          </w:p>
        </w:tc>
        <w:tc>
          <w:tcPr>
            <w:tcW w:w="1667" w:type="pct"/>
          </w:tcPr>
          <w:p w:rsidR="00222FF4" w:rsidRDefault="00DA32FA">
            <w:pPr>
              <w:ind w:left="360"/>
              <w:rPr>
                <w:b/>
                <w:bCs/>
                <w:sz w:val="20"/>
                <w:szCs w:val="20"/>
                <w:lang w:val="en-GB"/>
              </w:rPr>
            </w:pPr>
            <w:r>
              <w:rPr>
                <w:b/>
                <w:bCs/>
                <w:sz w:val="20"/>
                <w:szCs w:val="20"/>
                <w:lang w:val="en-GB"/>
              </w:rPr>
              <w:t>No. Title is so lengthy, It must be precise and clear</w:t>
            </w:r>
          </w:p>
        </w:tc>
        <w:tc>
          <w:tcPr>
            <w:tcW w:w="1667" w:type="pct"/>
          </w:tcPr>
          <w:p w:rsidR="00C153E5" w:rsidRDefault="00C00F59">
            <w:pPr>
              <w:rPr>
                <w:sz w:val="20"/>
                <w:szCs w:val="20"/>
                <w:lang w:val="en-GB"/>
              </w:rPr>
            </w:pPr>
            <w:r>
              <w:rPr>
                <w:sz w:val="20"/>
                <w:szCs w:val="20"/>
                <w:lang w:val="en-GB"/>
              </w:rPr>
              <w:t>Accepted. The title has been revised to be precise and concise. The institutional attribution has been moved to the Acknowledgements section.</w:t>
            </w:r>
          </w:p>
        </w:tc>
      </w:tr>
      <w:tr w:rsidR="00222FF4">
        <w:trPr>
          <w:trHeight w:val="20"/>
          <w:jc w:val="center"/>
        </w:trPr>
        <w:tc>
          <w:tcPr>
            <w:tcW w:w="1666" w:type="pct"/>
            <w:noWrap/>
          </w:tcPr>
          <w:p w:rsidR="00222FF4" w:rsidRDefault="00D13785">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rsidR="00222FF4" w:rsidRDefault="00D13785">
            <w:pPr>
              <w:rPr>
                <w:bCs/>
                <w:sz w:val="20"/>
                <w:szCs w:val="20"/>
                <w:lang w:val="en-GB"/>
              </w:rPr>
            </w:pPr>
            <w:r>
              <w:rPr>
                <w:bCs/>
                <w:sz w:val="20"/>
                <w:szCs w:val="20"/>
                <w:lang w:val="en-GB"/>
              </w:rPr>
              <w:t>s</w:t>
            </w:r>
          </w:p>
          <w:p w:rsidR="00222FF4" w:rsidRDefault="00D13785">
            <w:pPr>
              <w:rPr>
                <w:bCs/>
                <w:sz w:val="20"/>
                <w:szCs w:val="20"/>
                <w:lang w:val="en-GB"/>
              </w:rPr>
            </w:pPr>
            <w:r>
              <w:rPr>
                <w:bCs/>
                <w:sz w:val="20"/>
                <w:szCs w:val="20"/>
                <w:lang w:val="en-GB"/>
              </w:rPr>
              <w:t>If your answer is NO, please provide a brief, clear suggestion for improvement.</w:t>
            </w:r>
          </w:p>
          <w:p w:rsidR="00222FF4" w:rsidRDefault="00222FF4">
            <w:pPr>
              <w:rPr>
                <w:sz w:val="20"/>
                <w:szCs w:val="20"/>
                <w:lang w:val="en-GB"/>
              </w:rPr>
            </w:pPr>
          </w:p>
        </w:tc>
        <w:tc>
          <w:tcPr>
            <w:tcW w:w="1667" w:type="pct"/>
          </w:tcPr>
          <w:p w:rsidR="00222FF4" w:rsidRDefault="00DA32FA">
            <w:pPr>
              <w:ind w:left="360"/>
              <w:rPr>
                <w:b/>
                <w:bCs/>
                <w:sz w:val="20"/>
                <w:szCs w:val="20"/>
                <w:lang w:val="en-GB"/>
              </w:rPr>
            </w:pPr>
            <w:r>
              <w:rPr>
                <w:b/>
                <w:bCs/>
                <w:sz w:val="20"/>
                <w:szCs w:val="20"/>
                <w:lang w:val="en-GB"/>
              </w:rPr>
              <w:t>Yes</w:t>
            </w:r>
          </w:p>
        </w:tc>
        <w:tc>
          <w:tcPr>
            <w:tcW w:w="1667" w:type="pct"/>
          </w:tcPr>
          <w:p w:rsidR="00C153E5" w:rsidRDefault="00C00F59">
            <w:pPr>
              <w:rPr>
                <w:sz w:val="20"/>
                <w:szCs w:val="20"/>
                <w:lang w:val="en-GB"/>
              </w:rPr>
            </w:pPr>
            <w:r>
              <w:rPr>
                <w:sz w:val="20"/>
                <w:szCs w:val="20"/>
                <w:lang w:val="en-GB"/>
              </w:rPr>
              <w:t>Noted. The abstract is comprehensive and has been retained with minor additions.</w:t>
            </w:r>
          </w:p>
        </w:tc>
      </w:tr>
      <w:tr w:rsidR="00222FF4">
        <w:trPr>
          <w:trHeight w:val="20"/>
          <w:jc w:val="center"/>
        </w:trPr>
        <w:tc>
          <w:tcPr>
            <w:tcW w:w="1666" w:type="pct"/>
            <w:noWrap/>
            <w:hideMark/>
          </w:tcPr>
          <w:p w:rsidR="00222FF4" w:rsidRDefault="00D13785">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rsidR="00222FF4" w:rsidRDefault="00D13785">
            <w:pPr>
              <w:rPr>
                <w:bCs/>
                <w:sz w:val="20"/>
                <w:szCs w:val="20"/>
                <w:lang w:val="en-GB"/>
              </w:rPr>
            </w:pPr>
            <w:r>
              <w:rPr>
                <w:bCs/>
                <w:sz w:val="20"/>
                <w:szCs w:val="20"/>
                <w:lang w:val="en-GB"/>
              </w:rPr>
              <w:t>If your answer is NO, please provide a brief, clear suggestion for improvement</w:t>
            </w:r>
          </w:p>
          <w:p w:rsidR="00222FF4" w:rsidRDefault="00D13785">
            <w:pPr>
              <w:rPr>
                <w:b/>
                <w:sz w:val="20"/>
                <w:szCs w:val="20"/>
                <w:lang w:val="en-GB"/>
              </w:rPr>
            </w:pPr>
            <w:r>
              <w:rPr>
                <w:bCs/>
                <w:sz w:val="20"/>
                <w:szCs w:val="20"/>
                <w:lang w:val="en-GB"/>
              </w:rPr>
              <w:t>.</w:t>
            </w:r>
          </w:p>
        </w:tc>
        <w:tc>
          <w:tcPr>
            <w:tcW w:w="1667" w:type="pct"/>
          </w:tcPr>
          <w:p w:rsidR="00222FF4" w:rsidRDefault="00DA32FA">
            <w:pPr>
              <w:contextualSpacing/>
              <w:rPr>
                <w:bCs/>
                <w:sz w:val="20"/>
                <w:szCs w:val="20"/>
                <w:lang w:val="en-GB"/>
              </w:rPr>
            </w:pPr>
            <w:r>
              <w:rPr>
                <w:bCs/>
                <w:sz w:val="20"/>
                <w:szCs w:val="20"/>
                <w:lang w:val="en-GB"/>
              </w:rPr>
              <w:t>Yes</w:t>
            </w:r>
          </w:p>
        </w:tc>
        <w:tc>
          <w:tcPr>
            <w:tcW w:w="1667" w:type="pct"/>
          </w:tcPr>
          <w:p w:rsidR="00C153E5" w:rsidRDefault="00C00F59">
            <w:pPr>
              <w:rPr>
                <w:sz w:val="20"/>
                <w:szCs w:val="20"/>
                <w:lang w:val="en-GB"/>
              </w:rPr>
            </w:pPr>
            <w:r>
              <w:rPr>
                <w:sz w:val="20"/>
                <w:szCs w:val="20"/>
                <w:lang w:val="en-GB"/>
              </w:rPr>
              <w:t>Yes, the manuscript is scientifically correct. Wild-harvested species have been verified and feral/escaped species annotated in Table 1.</w:t>
            </w:r>
          </w:p>
        </w:tc>
      </w:tr>
      <w:tr w:rsidR="00222FF4">
        <w:trPr>
          <w:trHeight w:val="20"/>
          <w:jc w:val="center"/>
        </w:trPr>
        <w:tc>
          <w:tcPr>
            <w:tcW w:w="1666" w:type="pct"/>
            <w:noWrap/>
          </w:tcPr>
          <w:p w:rsidR="00222FF4" w:rsidRDefault="00D13785">
            <w:pPr>
              <w:rPr>
                <w:b/>
                <w:bCs/>
                <w:sz w:val="20"/>
                <w:szCs w:val="20"/>
                <w:lang w:val="en-GB"/>
              </w:rPr>
            </w:pPr>
            <w:r>
              <w:rPr>
                <w:b/>
                <w:bCs/>
                <w:sz w:val="20"/>
                <w:szCs w:val="20"/>
                <w:lang w:val="en-GB"/>
              </w:rPr>
              <w:t xml:space="preserve">Are the references sufficient and recent? </w:t>
            </w:r>
          </w:p>
          <w:p w:rsidR="00222FF4" w:rsidRDefault="00D13785">
            <w:pPr>
              <w:rPr>
                <w:bCs/>
                <w:sz w:val="20"/>
                <w:szCs w:val="20"/>
                <w:lang w:val="en-GB"/>
              </w:rPr>
            </w:pPr>
            <w:r>
              <w:rPr>
                <w:bCs/>
                <w:sz w:val="20"/>
                <w:szCs w:val="20"/>
                <w:lang w:val="en-GB"/>
              </w:rPr>
              <w:t>(YES or NO)</w:t>
            </w:r>
          </w:p>
          <w:p w:rsidR="00222FF4" w:rsidRDefault="00222FF4">
            <w:pPr>
              <w:rPr>
                <w:bCs/>
                <w:sz w:val="20"/>
                <w:szCs w:val="20"/>
                <w:lang w:val="en-GB"/>
              </w:rPr>
            </w:pPr>
          </w:p>
          <w:p w:rsidR="00222FF4" w:rsidRDefault="00D13785">
            <w:pPr>
              <w:rPr>
                <w:bCs/>
                <w:sz w:val="20"/>
                <w:szCs w:val="20"/>
                <w:lang w:val="en-GB"/>
              </w:rPr>
            </w:pPr>
            <w:r>
              <w:rPr>
                <w:bCs/>
                <w:sz w:val="20"/>
                <w:szCs w:val="20"/>
                <w:lang w:val="en-GB"/>
              </w:rPr>
              <w:t>If your answer is NO, please provide clear suggestion for improvement.</w:t>
            </w:r>
          </w:p>
          <w:p w:rsidR="00222FF4" w:rsidRDefault="00222FF4">
            <w:pPr>
              <w:rPr>
                <w:b/>
                <w:bCs/>
                <w:sz w:val="20"/>
                <w:szCs w:val="20"/>
                <w:lang w:val="en-GB"/>
              </w:rPr>
            </w:pPr>
          </w:p>
        </w:tc>
        <w:tc>
          <w:tcPr>
            <w:tcW w:w="1667" w:type="pct"/>
          </w:tcPr>
          <w:p w:rsidR="00222FF4" w:rsidRDefault="00DA32FA">
            <w:pPr>
              <w:contextualSpacing/>
              <w:rPr>
                <w:bCs/>
                <w:sz w:val="20"/>
                <w:szCs w:val="20"/>
                <w:lang w:val="en-GB"/>
              </w:rPr>
            </w:pPr>
            <w:r>
              <w:rPr>
                <w:bCs/>
                <w:sz w:val="20"/>
                <w:szCs w:val="20"/>
                <w:lang w:val="en-GB"/>
              </w:rPr>
              <w:t>Yes</w:t>
            </w:r>
          </w:p>
        </w:tc>
        <w:tc>
          <w:tcPr>
            <w:tcW w:w="1667" w:type="pct"/>
          </w:tcPr>
          <w:p w:rsidR="00C153E5" w:rsidRDefault="00C00F59">
            <w:pPr>
              <w:rPr>
                <w:sz w:val="20"/>
                <w:szCs w:val="20"/>
                <w:lang w:val="en-GB"/>
              </w:rPr>
            </w:pPr>
            <w:r>
              <w:rPr>
                <w:sz w:val="20"/>
                <w:szCs w:val="20"/>
                <w:lang w:val="en-GB"/>
              </w:rPr>
              <w:t>Accepted. References are now sufficient and up to date with five new publications from 2022–2025 added.</w:t>
            </w:r>
          </w:p>
        </w:tc>
      </w:tr>
      <w:tr w:rsidR="00222FF4">
        <w:trPr>
          <w:trHeight w:val="20"/>
          <w:jc w:val="center"/>
        </w:trPr>
        <w:tc>
          <w:tcPr>
            <w:tcW w:w="1666" w:type="pct"/>
            <w:noWrap/>
          </w:tcPr>
          <w:p w:rsidR="00222FF4" w:rsidRDefault="00D13785">
            <w:pPr>
              <w:rPr>
                <w:b/>
                <w:bCs/>
                <w:sz w:val="20"/>
                <w:szCs w:val="20"/>
                <w:lang w:val="en-GB"/>
              </w:rPr>
            </w:pPr>
            <w:r>
              <w:rPr>
                <w:b/>
                <w:bCs/>
                <w:sz w:val="20"/>
                <w:szCs w:val="20"/>
                <w:lang w:val="en-GB"/>
              </w:rPr>
              <w:t>Are there ethical issues in this manuscript?</w:t>
            </w:r>
          </w:p>
          <w:p w:rsidR="00222FF4" w:rsidRDefault="00D13785">
            <w:pPr>
              <w:rPr>
                <w:bCs/>
                <w:sz w:val="20"/>
                <w:szCs w:val="20"/>
                <w:lang w:val="en-GB"/>
              </w:rPr>
            </w:pPr>
            <w:r>
              <w:rPr>
                <w:bCs/>
                <w:sz w:val="20"/>
                <w:szCs w:val="20"/>
                <w:lang w:val="en-GB"/>
              </w:rPr>
              <w:t>(YES or NO)</w:t>
            </w:r>
          </w:p>
          <w:p w:rsidR="00222FF4" w:rsidRDefault="00222FF4">
            <w:pPr>
              <w:rPr>
                <w:bCs/>
                <w:sz w:val="20"/>
                <w:szCs w:val="20"/>
                <w:lang w:val="en-GB"/>
              </w:rPr>
            </w:pPr>
          </w:p>
          <w:p w:rsidR="00222FF4" w:rsidRDefault="00D13785">
            <w:pPr>
              <w:rPr>
                <w:bCs/>
                <w:sz w:val="20"/>
                <w:szCs w:val="20"/>
                <w:lang w:val="en-GB"/>
              </w:rPr>
            </w:pPr>
            <w:r>
              <w:rPr>
                <w:bCs/>
                <w:sz w:val="20"/>
                <w:szCs w:val="20"/>
                <w:lang w:val="en-GB"/>
              </w:rPr>
              <w:t>(If yes, kindly please write down the ethical issues here in details)</w:t>
            </w:r>
          </w:p>
          <w:p w:rsidR="00222FF4" w:rsidRDefault="00222FF4">
            <w:pPr>
              <w:rPr>
                <w:bCs/>
                <w:sz w:val="20"/>
                <w:szCs w:val="20"/>
                <w:lang w:val="en-GB"/>
              </w:rPr>
            </w:pPr>
          </w:p>
        </w:tc>
        <w:tc>
          <w:tcPr>
            <w:tcW w:w="1667" w:type="pct"/>
          </w:tcPr>
          <w:p w:rsidR="00222FF4" w:rsidRDefault="00DA32FA">
            <w:pPr>
              <w:contextualSpacing/>
              <w:rPr>
                <w:bCs/>
                <w:sz w:val="20"/>
                <w:szCs w:val="20"/>
                <w:lang w:val="en-GB"/>
              </w:rPr>
            </w:pPr>
            <w:r>
              <w:rPr>
                <w:bCs/>
                <w:sz w:val="20"/>
                <w:szCs w:val="20"/>
                <w:lang w:val="en-GB"/>
              </w:rPr>
              <w:t>Yes</w:t>
            </w:r>
          </w:p>
        </w:tc>
        <w:tc>
          <w:tcPr>
            <w:tcW w:w="1667" w:type="pct"/>
          </w:tcPr>
          <w:p w:rsidR="00C153E5" w:rsidRDefault="00C00F59">
            <w:pPr>
              <w:rPr>
                <w:sz w:val="20"/>
                <w:szCs w:val="20"/>
                <w:lang w:val="en-GB"/>
              </w:rPr>
            </w:pPr>
            <w:r>
              <w:rPr>
                <w:sz w:val="20"/>
                <w:szCs w:val="20"/>
                <w:lang w:val="en-GB"/>
              </w:rPr>
              <w:t>No ethical issues are present. All required consents, protocols, and approvals were obtained prior to data collection.</w:t>
            </w:r>
          </w:p>
        </w:tc>
      </w:tr>
    </w:tbl>
    <w:p w:rsidR="00222FF4" w:rsidRDefault="00222FF4">
      <w:pPr>
        <w:keepNext/>
        <w:outlineLvl w:val="1"/>
        <w:rPr>
          <w:rFonts w:eastAsia="MS Mincho"/>
          <w:b/>
          <w:bCs/>
          <w:sz w:val="20"/>
          <w:szCs w:val="20"/>
          <w:highlight w:val="yellow"/>
          <w:lang w:val="en-GB"/>
        </w:rPr>
      </w:pPr>
    </w:p>
    <w:p w:rsidR="00222FF4" w:rsidRDefault="00222FF4">
      <w:pPr>
        <w:rPr>
          <w:sz w:val="20"/>
          <w:szCs w:val="20"/>
          <w:highlight w:val="yellow"/>
          <w:lang w:val="en-GB"/>
        </w:rPr>
      </w:pPr>
    </w:p>
    <w:sectPr w:rsidR="00222FF4">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F59" w:rsidRDefault="00C00F59">
      <w:r>
        <w:separator/>
      </w:r>
    </w:p>
  </w:endnote>
  <w:endnote w:type="continuationSeparator" w:id="0">
    <w:p w:rsidR="00C00F59" w:rsidRDefault="00C00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504020202030204"/>
    <w:charset w:val="00"/>
    <w:family w:val="swiss"/>
    <w:pitch w:val="variable"/>
    <w:sig w:usb0="00000007" w:usb1="00000000" w:usb2="00000000" w:usb3="00000000" w:csb0="00000093"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2FF4" w:rsidRDefault="00222FF4">
    <w:pPr>
      <w:pStyle w:val="Footer"/>
      <w:jc w:val="right"/>
    </w:pPr>
  </w:p>
  <w:p w:rsidR="00222FF4" w:rsidRDefault="00D1378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C4124">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C4124">
      <w:rPr>
        <w:b/>
        <w:noProof/>
        <w:sz w:val="20"/>
      </w:rPr>
      <w:t>2</w:t>
    </w:r>
    <w:r>
      <w:rPr>
        <w:b/>
        <w:sz w:val="20"/>
      </w:rPr>
      <w:fldChar w:fldCharType="end"/>
    </w:r>
  </w:p>
  <w:p w:rsidR="00222FF4" w:rsidRDefault="00D13785">
    <w:pPr>
      <w:pStyle w:val="Footer"/>
      <w:jc w:val="right"/>
      <w:rPr>
        <w:b/>
        <w:sz w:val="20"/>
      </w:rPr>
    </w:pPr>
    <w:r>
      <w:rPr>
        <w:b/>
        <w:sz w:val="20"/>
      </w:rPr>
      <w:t>V240326</w:t>
    </w:r>
  </w:p>
  <w:p w:rsidR="00222FF4" w:rsidRDefault="00222FF4">
    <w:pPr>
      <w:pStyle w:val="Footer"/>
      <w:jc w:val="right"/>
    </w:pPr>
  </w:p>
  <w:p w:rsidR="00222FF4" w:rsidRDefault="00222FF4">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F59" w:rsidRDefault="00C00F59">
      <w:r>
        <w:separator/>
      </w:r>
    </w:p>
  </w:footnote>
  <w:footnote w:type="continuationSeparator" w:id="0">
    <w:p w:rsidR="00C00F59" w:rsidRDefault="00C00F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2FF4" w:rsidRDefault="00222FF4">
    <w:pPr>
      <w:spacing w:before="100" w:beforeAutospacing="1" w:after="100" w:afterAutospacing="1"/>
      <w:jc w:val="center"/>
      <w:rPr>
        <w:b/>
        <w:bCs/>
        <w:color w:val="003399"/>
        <w:szCs w:val="20"/>
        <w:u w:val="single"/>
        <w:lang w:val="en-GB"/>
      </w:rPr>
    </w:pPr>
  </w:p>
  <w:p w:rsidR="00222FF4" w:rsidRDefault="00D1378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FF4"/>
    <w:rsid w:val="000606BC"/>
    <w:rsid w:val="00066329"/>
    <w:rsid w:val="000A4F3E"/>
    <w:rsid w:val="000C4124"/>
    <w:rsid w:val="002005FE"/>
    <w:rsid w:val="00222FF4"/>
    <w:rsid w:val="002D5FAF"/>
    <w:rsid w:val="004632C8"/>
    <w:rsid w:val="004D7C0B"/>
    <w:rsid w:val="00521383"/>
    <w:rsid w:val="00530624"/>
    <w:rsid w:val="00596B4D"/>
    <w:rsid w:val="00655758"/>
    <w:rsid w:val="00953135"/>
    <w:rsid w:val="0096426A"/>
    <w:rsid w:val="009C1AC4"/>
    <w:rsid w:val="00AA17B4"/>
    <w:rsid w:val="00AC2A9D"/>
    <w:rsid w:val="00C00F59"/>
    <w:rsid w:val="00C14B95"/>
    <w:rsid w:val="00C153E5"/>
    <w:rsid w:val="00CC7758"/>
    <w:rsid w:val="00D13785"/>
    <w:rsid w:val="00DA32FA"/>
    <w:rsid w:val="00ED40CC"/>
    <w:rsid w:val="00FE1B4A"/>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AC2A9D"/>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 w:type="character" w:customStyle="1" w:styleId="Heading3Char">
    <w:name w:val="Heading 3 Char"/>
    <w:basedOn w:val="DefaultParagraphFont"/>
    <w:link w:val="Heading3"/>
    <w:uiPriority w:val="9"/>
    <w:semiHidden/>
    <w:rsid w:val="00AC2A9D"/>
    <w:rPr>
      <w:rFonts w:asciiTheme="majorHAnsi" w:eastAsiaTheme="majorEastAsia" w:hAnsiTheme="majorHAnsi" w:cstheme="majorBidi"/>
      <w:color w:val="1F3763" w:themeColor="accent1" w:themeShade="7F"/>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AC2A9D"/>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 w:type="character" w:customStyle="1" w:styleId="Heading3Char">
    <w:name w:val="Heading 3 Char"/>
    <w:basedOn w:val="DefaultParagraphFont"/>
    <w:link w:val="Heading3"/>
    <w:uiPriority w:val="9"/>
    <w:semiHidden/>
    <w:rsid w:val="00AC2A9D"/>
    <w:rPr>
      <w:rFonts w:asciiTheme="majorHAnsi" w:eastAsiaTheme="majorEastAsia" w:hAnsiTheme="majorHAnsi" w:cstheme="majorBidi"/>
      <w:color w:val="1F3763" w:themeColor="accent1" w:themeShade="7F"/>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srr.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1037</Words>
  <Characters>5916</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6940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hp</cp:lastModifiedBy>
  <cp:revision>2</cp:revision>
  <dcterms:created xsi:type="dcterms:W3CDTF">2026-05-25T05:09:00Z</dcterms:created>
  <dcterms:modified xsi:type="dcterms:W3CDTF">2026-05-25T05:09:00Z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